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AB" w:rsidRDefault="00EE12EE" w:rsidP="00EE12EE">
      <w:pPr>
        <w:pStyle w:val="Title"/>
        <w:jc w:val="center"/>
        <w:rPr>
          <w:b/>
        </w:rPr>
      </w:pPr>
      <w:r w:rsidRPr="00EE12EE">
        <w:rPr>
          <w:b/>
        </w:rPr>
        <w:t xml:space="preserve">25 Essential </w:t>
      </w:r>
      <w:proofErr w:type="spellStart"/>
      <w:r w:rsidRPr="00EE12EE">
        <w:rPr>
          <w:b/>
        </w:rPr>
        <w:t>WordPress</w:t>
      </w:r>
      <w:proofErr w:type="spellEnd"/>
      <w:r w:rsidRPr="00EE12EE">
        <w:rPr>
          <w:b/>
        </w:rPr>
        <w:t xml:space="preserve"> Plugins for Your Business Website</w:t>
      </w: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Today, </w:t>
      </w:r>
      <w:proofErr w:type="gram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me</w:t>
      </w:r>
      <w:proofErr w:type="gram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my team are diving into the world of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plugins, sharing twenty-five must-have tools that can supercharge your business website. So, let’s get started on the Must Have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Plugins!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GravityForms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The User-Friendly Form Builder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“Why did the web developer break up with the form plugin? It just wasn’t user-friendly enough!” Fortunately, that’s not the case with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WPForms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Every website needs a contact form, and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WPForms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the friendliest of them all. With its drag-and-drop builder, you can create contact forms, surveys, and more with just a few clicks. Plus, it integrates with all the popular marketing and payment platforms, making it a breeze to use.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2. Google Site Kit: Google Analytics in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WordPress</w:t>
      </w:r>
      <w:proofErr w:type="spellEnd"/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Ever wondered how your website’s doing? Google Analytics connects your site with </w:t>
      </w:r>
      <w:hyperlink r:id="rId5" w:tgtFrame="_blank" w:history="1"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 xml:space="preserve">AI </w:t>
        </w:r>
        <w:proofErr w:type="spellStart"/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>chatbots</w:t>
        </w:r>
        <w:proofErr w:type="spellEnd"/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 xml:space="preserve"> for </w:t>
        </w:r>
        <w:proofErr w:type="spellStart"/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>WordPress</w:t>
        </w:r>
        <w:proofErr w:type="spellEnd"/>
      </w:hyperlink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, letting you track top-performing pages, user scroll depth, and much more. It’s like having a crystal ball for your business’s digital footprint.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3. Math Rank, A Must Have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 Plugin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SEO is like a good joke—if you have to explain it, it’s probably not that great. But with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MathRank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you won’t need explanations. It helps you optimize your site for search engines, offering features like SEO titles, </w:t>
      </w:r>
      <w:proofErr w:type="gram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meta</w:t>
      </w:r>
      <w:proofErr w:type="gram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descriptions, and schema markup without needing to code.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4. Constant Contact: Email Marketing Simplified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Remember the days of sending emails manually? With Constant Contact, those days are over. This beginner-friendly tool integrates seamlessly with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WPForms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OptinMonster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allowing you to grow your email list effortlessly.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MailChimp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also very popular and works just as well.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5.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OptinMonster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Conversion Rate Optimization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turn those casual visitors into loyal customers?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OptinMonster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is your go-to tool for creating targeted campaigns like pop-ups and slide-ins. It’s like having a marketing guru whispering in your ear!</w:t>
      </w: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lastRenderedPageBreak/>
        <w:t xml:space="preserve">6.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SeedProd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The Page Builder for Everyone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Need a sales page in a jiffy?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SeedProd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is the best drag-and-drop page builder for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</w:t>
      </w:r>
      <w:hyperlink r:id="rId6" w:tgtFrame="_blank" w:history="1"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 xml:space="preserve">AI </w:t>
        </w:r>
        <w:proofErr w:type="spellStart"/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>Chatbots</w:t>
        </w:r>
        <w:proofErr w:type="spellEnd"/>
      </w:hyperlink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, offering hundreds of templates. It’s so easy, even your cat could use it. Okay, maybe not your cat, but you get the idea.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7.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MemberPress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Membership Made Easy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build an online community?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MemberPress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lets you create membership sites without the hefty fees of third-party platforms. It’s your ticket to building exclusive content areas and subscription plans.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8.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UpdraftPlus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Backup Your Peace of Mind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“Why did the website crash? </w:t>
      </w:r>
      <w:proofErr w:type="gram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Because it didn’t have a backup plan!”</w:t>
      </w:r>
      <w:proofErr w:type="gram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Don’t let that be your story.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UpdraftPlus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is the most popular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backup plugin, ensuring your data is safe and sound.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9. WP Rocket: Speed Up Your Site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In the race of website speed, WP Rocket is the turbo boost you need. It’s the easiest caching plugin, making your site faster without requiring a degree in rocket science.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10.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WordFence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Fort Knox for Your Website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Worried about security threats?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WordFence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acts as a web application firewall, protecting against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DDoS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attacks and malware. It’s like having a bodyguard for your website.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11. Push Engage: Stay Engaged with Your Audience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keep your audience in the loop? Push Engage allows you to send push notifications directly to your users, even when they’re not on your site. It’s like having a direct line to your audience’s attention.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12.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RafflePress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Engage with Giveaways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Looking to grow your email list with a bit of fun?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RafflePress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makes it easy to run giveaways and boost engagement. It’s the perfect way to add a little excitement to your marketing strategy.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lastRenderedPageBreak/>
        <w:t xml:space="preserve">13. Uncanny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Automator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Automate Your Workflow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Why do repetitive tasks when Uncanny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Automator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can do them for you? This plugin automates workflows, saving time and reducing errors. It’s like having an extra pair of hands.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14.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SearchWP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Enhance Your Site Search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Ever had trouble finding your own content?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SearchWP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improves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search functionality, indexing everything from text files to PDFs. It’s like giving your site’s search bar a magnifying glass.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15. Google Workspace: Professional Email, Simplified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Want to look more professional? Google Workspace (formerly G Suite) lets you create business emails using your domain. It’s a must-have for any serious business owner. </w:t>
      </w:r>
      <w:proofErr w:type="gram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or</w:t>
      </w:r>
      <w:proofErr w:type="gram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Microsoft 365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CoPilot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365 soon, is also a great email solution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16.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SEMrush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Your Digital Marketing Ally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Need help with your digital marketing strategy?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SEMrush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offers tools for keyword research, competitor analysis, and more. It’s like having a marketing team in your pocket.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17.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LiveChat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Real-Time Customer Support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offer instant support?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LiveChat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provides a seamless live chat solution for your website </w:t>
      </w:r>
      <w:hyperlink r:id="rId7" w:tgtFrame="_blank" w:history="1">
        <w:r w:rsidRPr="00836201">
          <w:rPr>
            <w:rFonts w:ascii="Times New Roman" w:eastAsia="Times New Roman" w:hAnsi="Times New Roman" w:cs="Times New Roman"/>
            <w:b/>
            <w:bCs/>
            <w:color w:val="4A6EE0"/>
            <w:sz w:val="24"/>
            <w:szCs w:val="24"/>
            <w:u w:val="single"/>
          </w:rPr>
          <w:t>Keywords for these backlinks</w:t>
        </w:r>
      </w:hyperlink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, ensuring your customers get the help they need, when they need it.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18. Pretty Links Pro: Manage Your Links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hide those ugly affiliate links? Pretty Links Pro lets you create clean, branded URLs. It’s the secret weapon for affiliate marketers everywhere.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19. Shared Counts: Social Proof at Its Best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Looking to boost your social media presence? Shared Counts adds beautiful social sharing buttons to your site, complete with share counts for instant social proof.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20. WP Mail SMTP: Ensure Email Delivery</w:t>
      </w: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Tired of emails disappearing into the void? WP Mail SMTP ensures your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emails actually reach their destination, using a proper SMTP server.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21. Insert Headers and Footers: Add Code with Ease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Need to add a code snippet to your site? Insert Headers and Footers makes it easy to manage scripts without editing theme files. It’s a lifesaver for non-developers.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22. WPML: Go Global with Multiple Languages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Want to reach a global audience? WPML lets you create a multilingual website, expanding your reach beyond borders.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23.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WooCommerce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: Power Your Online Store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gram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Ready to sell online?</w:t>
      </w:r>
      <w:proofErr w:type="gram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 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WooCommerce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 is the most popular e-commerce plugin for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WordPress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, turning your site into a fully functional online store.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24.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Elementor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: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WebSite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 Made Easy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Complex coding and editing, is out the window with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Elementor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. This Plug-in make it easy to edit and create stunning pages with little or no coding knowledge</w:t>
      </w:r>
    </w:p>
    <w:p w:rsid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</w:p>
    <w:p w:rsidR="00836201" w:rsidRPr="00836201" w:rsidRDefault="00836201" w:rsidP="0083620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E101A"/>
          <w:sz w:val="36"/>
          <w:szCs w:val="36"/>
        </w:rPr>
      </w:pPr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25. Starter Themes: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>WebSite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36"/>
          <w:szCs w:val="36"/>
        </w:rPr>
        <w:t xml:space="preserve"> Made Easy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836201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Maybe this should have been number 1, but starter themes, is a great step to start building a new website from scratch, choose an </w:t>
      </w:r>
      <w:proofErr w:type="spellStart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Elementor</w:t>
      </w:r>
      <w:proofErr w:type="spellEnd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theme and you will be on your way.</w:t>
      </w:r>
    </w:p>
    <w:p w:rsid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:rsidR="00EE12EE" w:rsidRPr="00836201" w:rsidRDefault="00836201" w:rsidP="00836201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Now that you’re armed with these twenty-five must-have plugins, you’re ready to take your business website to the next level. Watch for our next set of Blog Post as we go through each one </w:t>
      </w:r>
      <w:bookmarkStart w:id="0" w:name="_GoBack"/>
      <w:bookmarkEnd w:id="0"/>
      <w:r w:rsidRPr="00836201">
        <w:rPr>
          <w:rFonts w:ascii="Times New Roman" w:eastAsia="Times New Roman" w:hAnsi="Times New Roman" w:cs="Times New Roman"/>
          <w:color w:val="0E101A"/>
          <w:sz w:val="24"/>
          <w:szCs w:val="24"/>
        </w:rPr>
        <w:t>of these in detail in the coming weeks.</w:t>
      </w:r>
    </w:p>
    <w:sectPr w:rsidR="00EE12EE" w:rsidRPr="0083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EE"/>
    <w:rsid w:val="00836201"/>
    <w:rsid w:val="00E340AB"/>
    <w:rsid w:val="00E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6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1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362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2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6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6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1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362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2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6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tocoder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tocoders.com/" TargetMode="External"/><Relationship Id="rId5" Type="http://schemas.openxmlformats.org/officeDocument/2006/relationships/hyperlink" Target="https://www.motocoder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2025-03-10T16:24:00Z</dcterms:created>
  <dcterms:modified xsi:type="dcterms:W3CDTF">2025-03-10T16:39:00Z</dcterms:modified>
</cp:coreProperties>
</file>